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595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-01-20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4412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 д. 13,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Годяцкой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Ларисы Валерьевны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4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ранее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Годяцк</w:t>
      </w:r>
      <w:r>
        <w:rPr>
          <w:rFonts w:ascii="Times New Roman" w:eastAsia="Times New Roman" w:hAnsi="Times New Roman" w:cs="Times New Roman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00:01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пгт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Барсово</w:t>
      </w:r>
      <w:r>
        <w:rPr>
          <w:rFonts w:ascii="Times New Roman" w:eastAsia="Times New Roman" w:hAnsi="Times New Roman" w:cs="Times New Roman"/>
          <w:sz w:val="28"/>
          <w:szCs w:val="28"/>
        </w:rPr>
        <w:t>, ул. Обская, д. 34, кв. 15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5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12.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Годяцкая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был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, с правонарушением согла</w:t>
      </w:r>
      <w:r>
        <w:rPr>
          <w:rFonts w:ascii="Times New Roman" w:eastAsia="Times New Roman" w:hAnsi="Times New Roman" w:cs="Times New Roman"/>
          <w:sz w:val="28"/>
          <w:szCs w:val="28"/>
        </w:rPr>
        <w:t>сна</w:t>
      </w:r>
      <w:r>
        <w:rPr>
          <w:rFonts w:ascii="Times New Roman" w:eastAsia="Times New Roman" w:hAnsi="Times New Roman" w:cs="Times New Roman"/>
          <w:sz w:val="28"/>
          <w:szCs w:val="28"/>
        </w:rPr>
        <w:t>, вину признал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Годяцк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5rplc-2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2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12.9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Годяцкой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Годяцк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Ларис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Валерьевн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одна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а пятьсот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 рублей.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Годяцкой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40102810245370000007, ОКЦ № 8 УГУ Банка России//УФК по Ханты-Мансийскому автономному округу – Югре г. Ханты-Мансийск, БИК 007162163,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0412365400325005952620146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595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Михеева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jc w:val="both"/>
        <w:rPr>
          <w:sz w:val="26"/>
          <w:szCs w:val="26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12">
    <w:name w:val="cat-UserDefined grp-34 rplc-12"/>
    <w:basedOn w:val="DefaultParagraphFont"/>
  </w:style>
  <w:style w:type="character" w:customStyle="1" w:styleId="cat-UserDefinedgrp-35rplc-21">
    <w:name w:val="cat-UserDefined grp-35 rplc-21"/>
    <w:basedOn w:val="DefaultParagraphFont"/>
  </w:style>
  <w:style w:type="character" w:customStyle="1" w:styleId="cat-UserDefinedgrp-35rplc-25">
    <w:name w:val="cat-UserDefined grp-35 rplc-2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